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0AB" w:rsidRDefault="000230AB" w:rsidP="000230AB">
      <w:pPr>
        <w:spacing w:after="200" w:line="276" w:lineRule="auto"/>
        <w:rPr>
          <w:rFonts w:ascii="Calibri" w:eastAsia="Times New Roman" w:hAnsi="Calibri" w:cs="Times New Roman"/>
          <w:color w:val="006600"/>
        </w:rPr>
      </w:pPr>
      <w:r w:rsidRPr="008E60AA">
        <w:rPr>
          <w:rFonts w:ascii="Calibri" w:eastAsia="Calibri" w:hAnsi="Calibri" w:cs="Times New Roman"/>
          <w:noProof/>
        </w:rPr>
        <w:drawing>
          <wp:anchor distT="0" distB="0" distL="114300" distR="114300" simplePos="0" relativeHeight="251659264" behindDoc="1" locked="0" layoutInCell="1" allowOverlap="1" wp14:anchorId="29DE1166" wp14:editId="474E403C">
            <wp:simplePos x="0" y="0"/>
            <wp:positionH relativeFrom="column">
              <wp:posOffset>1362075</wp:posOffset>
            </wp:positionH>
            <wp:positionV relativeFrom="paragraph">
              <wp:posOffset>-430530</wp:posOffset>
            </wp:positionV>
            <wp:extent cx="3038475" cy="733425"/>
            <wp:effectExtent l="0" t="0" r="9525" b="9525"/>
            <wp:wrapThrough wrapText="bothSides">
              <wp:wrapPolygon edited="0">
                <wp:start x="0" y="0"/>
                <wp:lineTo x="0" y="21319"/>
                <wp:lineTo x="21532" y="21319"/>
                <wp:lineTo x="21532" y="0"/>
                <wp:lineTo x="0" y="0"/>
              </wp:wrapPolygon>
            </wp:wrapThrough>
            <wp:docPr id="1" name="Picture 1" descr="https://lh5.googleusercontent.com/B8sIROq8LecpEs6Vs8Z41libtpoKs-oVCAlhwSqKb_UnCiNpR4f1w-mgkwNto2-nEXj8kG1FzLPFDZ7uHgnJC8pXdMhmkra5NEoAE7_mpdi90CpyaJ_1uVRJUsBZVnlF5AGEhXQkD_U67zI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B8sIROq8LecpEs6Vs8Z41libtpoKs-oVCAlhwSqKb_UnCiNpR4f1w-mgkwNto2-nEXj8kG1FzLPFDZ7uHgnJC8pXdMhmkra5NEoAE7_mpdi90CpyaJ_1uVRJUsBZVnlF5AGEhXQkD_U67zIbs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8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0AB" w:rsidRDefault="000230AB" w:rsidP="000230AB">
      <w:pPr>
        <w:spacing w:after="200" w:line="276" w:lineRule="auto"/>
        <w:rPr>
          <w:rFonts w:ascii="Calibri" w:eastAsia="Times New Roman" w:hAnsi="Calibri" w:cs="Times New Roman"/>
          <w:color w:val="006600"/>
        </w:rPr>
      </w:pPr>
    </w:p>
    <w:p w:rsidR="000230AB" w:rsidRDefault="000230AB" w:rsidP="000230AB">
      <w:pPr>
        <w:spacing w:after="0" w:line="240" w:lineRule="auto"/>
        <w:jc w:val="center"/>
        <w:rPr>
          <w:rFonts w:ascii="Calibri" w:eastAsia="Times New Roman" w:hAnsi="Calibri" w:cs="Times New Roman"/>
          <w:color w:val="006600"/>
        </w:rPr>
      </w:pPr>
    </w:p>
    <w:p w:rsidR="000230AB" w:rsidRDefault="000230AB" w:rsidP="000230AB">
      <w:pPr>
        <w:spacing w:after="0" w:line="240" w:lineRule="auto"/>
        <w:jc w:val="center"/>
        <w:rPr>
          <w:rFonts w:ascii="Calibri" w:eastAsia="Times New Roman" w:hAnsi="Calibri" w:cs="Times New Roman"/>
          <w:color w:val="006600"/>
        </w:rPr>
      </w:pPr>
    </w:p>
    <w:p w:rsidR="000230AB" w:rsidRPr="008E60AA" w:rsidRDefault="000230AB" w:rsidP="000230AB">
      <w:pPr>
        <w:spacing w:after="0" w:line="240" w:lineRule="auto"/>
        <w:jc w:val="center"/>
        <w:rPr>
          <w:rFonts w:ascii="Calibri" w:eastAsia="Times New Roman" w:hAnsi="Calibri" w:cs="Times New Roman"/>
          <w:color w:val="006600"/>
        </w:rPr>
      </w:pPr>
      <w:r w:rsidRPr="008E60AA">
        <w:rPr>
          <w:rFonts w:ascii="Calibri" w:eastAsia="Times New Roman" w:hAnsi="Calibri" w:cs="Times New Roman"/>
          <w:color w:val="006600"/>
        </w:rPr>
        <w:t>Virginia Schrader, Director</w:t>
      </w:r>
    </w:p>
    <w:p w:rsidR="000230AB" w:rsidRPr="008E60AA" w:rsidRDefault="000230AB" w:rsidP="000230AB">
      <w:pPr>
        <w:spacing w:after="0" w:line="240" w:lineRule="auto"/>
        <w:rPr>
          <w:rFonts w:ascii="Calibri" w:eastAsia="Times New Roman" w:hAnsi="Calibri" w:cs="Times New Roman"/>
          <w:color w:val="006600"/>
        </w:rPr>
      </w:pPr>
    </w:p>
    <w:p w:rsidR="000230AB" w:rsidRPr="008E60AA" w:rsidRDefault="000230AB" w:rsidP="000230AB">
      <w:pPr>
        <w:spacing w:after="0" w:line="240" w:lineRule="auto"/>
        <w:rPr>
          <w:rFonts w:ascii="Calibri" w:eastAsia="Times New Roman" w:hAnsi="Calibri" w:cs="Times New Roman"/>
          <w:color w:val="006600"/>
        </w:rPr>
      </w:pPr>
      <w:r w:rsidRPr="008E60AA">
        <w:rPr>
          <w:rFonts w:ascii="Calibri" w:eastAsia="Times New Roman" w:hAnsi="Calibri" w:cs="Times New Roman"/>
          <w:color w:val="006600"/>
        </w:rPr>
        <w:t>409 Eagles Way, North Conway, NH 03860</w:t>
      </w:r>
      <w:r w:rsidRPr="008E60AA">
        <w:rPr>
          <w:rFonts w:ascii="Calibri" w:eastAsia="Times New Roman" w:hAnsi="Calibri" w:cs="Times New Roman"/>
          <w:color w:val="006600"/>
        </w:rPr>
        <w:tab/>
      </w:r>
      <w:r w:rsidRPr="008E60AA">
        <w:rPr>
          <w:rFonts w:ascii="Calibri" w:eastAsia="Times New Roman" w:hAnsi="Calibri" w:cs="Times New Roman"/>
          <w:color w:val="006600"/>
        </w:rPr>
        <w:tab/>
        <w:t>Phone: 603-356-4370 FAX: 603-356-4373</w:t>
      </w:r>
    </w:p>
    <w:p w:rsidR="000230AB" w:rsidRPr="008E60AA" w:rsidRDefault="000230AB" w:rsidP="000230AB">
      <w:pPr>
        <w:spacing w:after="0" w:line="240" w:lineRule="auto"/>
        <w:rPr>
          <w:rFonts w:ascii="Calibri" w:eastAsia="Times New Roman" w:hAnsi="Calibri" w:cs="Times New Roman"/>
          <w:color w:val="006600"/>
        </w:rPr>
      </w:pPr>
    </w:p>
    <w:p w:rsidR="000230AB" w:rsidRPr="008E60AA" w:rsidRDefault="000230AB" w:rsidP="000230AB">
      <w:pPr>
        <w:shd w:val="clear" w:color="auto" w:fill="FFFFFF"/>
        <w:spacing w:after="0" w:line="240" w:lineRule="auto"/>
        <w:jc w:val="center"/>
        <w:rPr>
          <w:rFonts w:ascii="Calibri" w:eastAsia="Times New Roman" w:hAnsi="Calibri" w:cs="Arial"/>
          <w:b/>
          <w:bCs/>
          <w:color w:val="222222"/>
          <w:sz w:val="24"/>
          <w:szCs w:val="24"/>
        </w:rPr>
      </w:pPr>
    </w:p>
    <w:p w:rsidR="000230AB" w:rsidRPr="008E60AA" w:rsidRDefault="000230AB" w:rsidP="000230AB">
      <w:pPr>
        <w:shd w:val="clear" w:color="auto" w:fill="FFFFFF"/>
        <w:spacing w:after="0" w:line="240" w:lineRule="auto"/>
        <w:jc w:val="center"/>
        <w:rPr>
          <w:rFonts w:ascii="Calibri" w:eastAsia="Times New Roman" w:hAnsi="Calibri" w:cs="Arial"/>
          <w:b/>
          <w:bCs/>
          <w:color w:val="222222"/>
          <w:sz w:val="24"/>
          <w:szCs w:val="24"/>
        </w:rPr>
      </w:pPr>
      <w:r w:rsidRPr="008E60AA">
        <w:rPr>
          <w:rFonts w:ascii="Calibri" w:eastAsia="Times New Roman" w:hAnsi="Calibri" w:cs="Arial"/>
          <w:b/>
          <w:bCs/>
          <w:color w:val="222222"/>
          <w:sz w:val="24"/>
          <w:szCs w:val="24"/>
        </w:rPr>
        <w:t>Conway School Board Report</w:t>
      </w:r>
    </w:p>
    <w:p w:rsidR="000230AB" w:rsidRPr="008E60AA" w:rsidRDefault="000230AB" w:rsidP="000230AB">
      <w:pPr>
        <w:shd w:val="clear" w:color="auto" w:fill="FFFFFF"/>
        <w:spacing w:after="0" w:line="240" w:lineRule="auto"/>
        <w:jc w:val="center"/>
        <w:rPr>
          <w:rFonts w:ascii="Calibri" w:eastAsia="Times New Roman" w:hAnsi="Calibri" w:cs="Arial"/>
          <w:b/>
          <w:bCs/>
          <w:color w:val="222222"/>
          <w:sz w:val="24"/>
          <w:szCs w:val="24"/>
        </w:rPr>
      </w:pPr>
      <w:r>
        <w:rPr>
          <w:rFonts w:ascii="Calibri" w:eastAsia="Times New Roman" w:hAnsi="Calibri" w:cs="Arial"/>
          <w:b/>
          <w:bCs/>
          <w:color w:val="222222"/>
          <w:sz w:val="24"/>
          <w:szCs w:val="24"/>
        </w:rPr>
        <w:t>March</w:t>
      </w:r>
      <w:r>
        <w:rPr>
          <w:rFonts w:ascii="Calibri" w:eastAsia="Times New Roman" w:hAnsi="Calibri" w:cs="Arial"/>
          <w:b/>
          <w:bCs/>
          <w:color w:val="222222"/>
          <w:sz w:val="24"/>
          <w:szCs w:val="24"/>
        </w:rPr>
        <w:t xml:space="preserve"> 11, 2019</w:t>
      </w:r>
    </w:p>
    <w:p w:rsidR="000230AB" w:rsidRDefault="000230AB" w:rsidP="000230AB"/>
    <w:p w:rsidR="000230AB" w:rsidRDefault="000230AB" w:rsidP="000230AB">
      <w:pPr>
        <w:rPr>
          <w:b/>
        </w:rPr>
      </w:pPr>
      <w:r w:rsidRPr="006A3824">
        <w:rPr>
          <w:b/>
        </w:rPr>
        <w:t>Professional Activities of Staff</w:t>
      </w:r>
      <w:r>
        <w:rPr>
          <w:b/>
        </w:rPr>
        <w:t>:</w:t>
      </w:r>
    </w:p>
    <w:p w:rsidR="000230AB" w:rsidRDefault="000230AB" w:rsidP="000230AB">
      <w:pPr>
        <w:rPr>
          <w:b/>
        </w:rPr>
      </w:pPr>
      <w:r>
        <w:t xml:space="preserve">Greg </w:t>
      </w:r>
      <w:proofErr w:type="spellStart"/>
      <w:r>
        <w:t>Allain</w:t>
      </w:r>
      <w:proofErr w:type="spellEnd"/>
      <w:r>
        <w:t xml:space="preserve"> (Marketing) and Alison Bickford (Culinary</w:t>
      </w:r>
      <w:r w:rsidR="008C3F7C">
        <w:t xml:space="preserve"> Arts</w:t>
      </w:r>
      <w:r>
        <w:t xml:space="preserve">) are currently taking </w:t>
      </w:r>
      <w:r w:rsidR="008C3F7C">
        <w:t xml:space="preserve">a Castleton State College course for their certification – </w:t>
      </w:r>
      <w:r w:rsidR="008C3F7C" w:rsidRPr="008C3F7C">
        <w:rPr>
          <w:i/>
        </w:rPr>
        <w:t>Curriculum, Instruction and Assessment in Career and Technical Education</w:t>
      </w:r>
      <w:r w:rsidR="008C3F7C">
        <w:t xml:space="preserve">. The course teaches how to create effective standards-based CTE curriculum.  </w:t>
      </w:r>
    </w:p>
    <w:p w:rsidR="000230AB" w:rsidRPr="00A43314" w:rsidRDefault="00A43314" w:rsidP="00A43314">
      <w:r>
        <w:t xml:space="preserve">On March 22, the CT teachers will spend a full day with educational consultant Kirsten </w:t>
      </w:r>
      <w:proofErr w:type="spellStart"/>
      <w:r>
        <w:t>Soroko</w:t>
      </w:r>
      <w:proofErr w:type="spellEnd"/>
      <w:r>
        <w:t xml:space="preserve">. She will facilitate a workshop on Curriculum Design and Best Practices.  A sampling of topics to be covered are:  </w:t>
      </w:r>
      <w:r>
        <w:t>Creating/Using Rubrics to measure progress</w:t>
      </w:r>
      <w:r>
        <w:t>; S</w:t>
      </w:r>
      <w:r>
        <w:t>tructuring Class for student centered learning</w:t>
      </w:r>
      <w:r>
        <w:t>;  C</w:t>
      </w:r>
      <w:r>
        <w:t>urriculum Maps/Competency Alignment</w:t>
      </w:r>
      <w:r>
        <w:t xml:space="preserve">;  </w:t>
      </w:r>
      <w:r>
        <w:t>Developing Units using UBD Philosophy</w:t>
      </w:r>
      <w:r>
        <w:t xml:space="preserve">; </w:t>
      </w:r>
      <w:r>
        <w:t>Performance Based Assessment/Assessment Design</w:t>
      </w:r>
      <w:r>
        <w:t xml:space="preserve">; </w:t>
      </w:r>
      <w:r>
        <w:t>Classroom Culture</w:t>
      </w:r>
      <w:r>
        <w:t xml:space="preserve">; </w:t>
      </w:r>
      <w:r>
        <w:t>Best Practices and researched methods of instruction</w:t>
      </w:r>
      <w:r>
        <w:t xml:space="preserve">.  </w:t>
      </w:r>
    </w:p>
    <w:p w:rsidR="000230AB" w:rsidRDefault="000230AB" w:rsidP="000230AB">
      <w:pPr>
        <w:jc w:val="both"/>
        <w:rPr>
          <w:b/>
        </w:rPr>
      </w:pPr>
      <w:r>
        <w:rPr>
          <w:b/>
        </w:rPr>
        <w:t>C</w:t>
      </w:r>
      <w:r w:rsidRPr="006A3824">
        <w:rPr>
          <w:b/>
        </w:rPr>
        <w:t>enter Priorities</w:t>
      </w:r>
      <w:r>
        <w:rPr>
          <w:b/>
        </w:rPr>
        <w:t>:</w:t>
      </w:r>
    </w:p>
    <w:p w:rsidR="000230AB" w:rsidRDefault="000230AB" w:rsidP="000230AB">
      <w:pPr>
        <w:jc w:val="both"/>
      </w:pPr>
      <w:r>
        <w:t>We are almost finished with our NEASC responsibilities</w:t>
      </w:r>
      <w:r w:rsidR="00967E69">
        <w:t xml:space="preserve"> and tasks</w:t>
      </w:r>
      <w:r>
        <w:t xml:space="preserve">.  Only three of the seven standards need to be reported out and voted on by the faculty.  Many thanks to Chris Wong and Joe </w:t>
      </w:r>
      <w:proofErr w:type="spellStart"/>
      <w:r>
        <w:t>Riddensdale</w:t>
      </w:r>
      <w:proofErr w:type="spellEnd"/>
      <w:r>
        <w:t xml:space="preserve"> who have made this process run so smoothly.</w:t>
      </w:r>
    </w:p>
    <w:p w:rsidR="000230AB" w:rsidRDefault="000230AB" w:rsidP="000230AB">
      <w:pPr>
        <w:jc w:val="both"/>
      </w:pPr>
      <w:r>
        <w:t xml:space="preserve">In addition to our work with Quality Performance Assessments, CT teachers are also working on providing meaningful feedback to students about their academic and worth ethic performance through </w:t>
      </w:r>
      <w:r w:rsidR="00A43314">
        <w:t xml:space="preserve">individual </w:t>
      </w:r>
      <w:r w:rsidR="00561A92">
        <w:t xml:space="preserve">conferences. </w:t>
      </w:r>
      <w:r>
        <w:t xml:space="preserve"> </w:t>
      </w:r>
    </w:p>
    <w:p w:rsidR="00561A92" w:rsidRPr="000230AB" w:rsidRDefault="00561A92" w:rsidP="000230AB">
      <w:pPr>
        <w:jc w:val="both"/>
      </w:pPr>
      <w:r w:rsidRPr="00561A92">
        <w:t xml:space="preserve">A long term substitute has been recommended for hire and </w:t>
      </w:r>
      <w:r>
        <w:t xml:space="preserve">will be presented to the school board for approval on March 11.  </w:t>
      </w:r>
      <w:r w:rsidRPr="00561A92">
        <w:t>Steve Arsenault is a retired Machine Tool teacher from Nashua High School and he is excited to help us because he has such high regards for our program.  There were no other applicants.  Rod Henry and George Abbot, Machine Tool Advisory board members, will continue to work with the advanced students to complete our contract for NASA.  I am taking the students on a field trip to the Lake Regional Vocational Center in Naples, ME for their annual Precision Manufacturing Day on March 15.  Representatives from Contour 360, Hunting Dearborn, Pratt Whitney and CNC Systems will be there to discuss the myriad of opportunities for careers in their respective companies</w:t>
      </w:r>
      <w:r>
        <w:t xml:space="preserve"> as well as</w:t>
      </w:r>
      <w:r w:rsidRPr="00561A92">
        <w:t xml:space="preserve"> hands</w:t>
      </w:r>
      <w:r>
        <w:t>-</w:t>
      </w:r>
      <w:r w:rsidRPr="00561A92">
        <w:t>on demonstrations.</w:t>
      </w:r>
    </w:p>
    <w:p w:rsidR="00561A92" w:rsidRDefault="00561A92" w:rsidP="000230AB">
      <w:pPr>
        <w:jc w:val="both"/>
        <w:rPr>
          <w:b/>
        </w:rPr>
      </w:pPr>
    </w:p>
    <w:p w:rsidR="000230AB" w:rsidRDefault="000230AB" w:rsidP="000230AB">
      <w:pPr>
        <w:jc w:val="both"/>
        <w:rPr>
          <w:b/>
        </w:rPr>
      </w:pPr>
      <w:r w:rsidRPr="006A3824">
        <w:rPr>
          <w:b/>
        </w:rPr>
        <w:lastRenderedPageBreak/>
        <w:t>Student and Staff Recognition/Accomplishments</w:t>
      </w:r>
      <w:r>
        <w:rPr>
          <w:b/>
        </w:rPr>
        <w:t>:</w:t>
      </w:r>
    </w:p>
    <w:p w:rsidR="007F00C8" w:rsidRPr="007F00C8" w:rsidRDefault="007F00C8" w:rsidP="000230AB">
      <w:pPr>
        <w:jc w:val="both"/>
        <w:rPr>
          <w:b/>
        </w:rPr>
      </w:pPr>
      <w:r w:rsidRPr="007F00C8">
        <w:rPr>
          <w:b/>
        </w:rPr>
        <w:t xml:space="preserve">Robotics (Dan </w:t>
      </w:r>
      <w:proofErr w:type="spellStart"/>
      <w:r w:rsidRPr="007F00C8">
        <w:rPr>
          <w:b/>
        </w:rPr>
        <w:t>Richardi</w:t>
      </w:r>
      <w:proofErr w:type="spellEnd"/>
      <w:r w:rsidRPr="007F00C8">
        <w:rPr>
          <w:b/>
        </w:rPr>
        <w:t xml:space="preserve">, Joe </w:t>
      </w:r>
      <w:proofErr w:type="spellStart"/>
      <w:r w:rsidRPr="007F00C8">
        <w:rPr>
          <w:b/>
        </w:rPr>
        <w:t>Riddensdale</w:t>
      </w:r>
      <w:proofErr w:type="spellEnd"/>
      <w:r w:rsidRPr="007F00C8">
        <w:rPr>
          <w:b/>
        </w:rPr>
        <w:t>)</w:t>
      </w:r>
      <w:r>
        <w:rPr>
          <w:b/>
        </w:rPr>
        <w:t>:</w:t>
      </w:r>
    </w:p>
    <w:p w:rsidR="00561A92" w:rsidRDefault="00561A92" w:rsidP="000230AB">
      <w:pPr>
        <w:jc w:val="both"/>
      </w:pPr>
      <w:r w:rsidRPr="00B75CBF">
        <w:t xml:space="preserve">On February 16th at the state championships in Manchester NH, </w:t>
      </w:r>
      <w:r>
        <w:t>our Robotics team, 5106C (</w:t>
      </w:r>
      <w:proofErr w:type="spellStart"/>
      <w:r>
        <w:t>Chani</w:t>
      </w:r>
      <w:proofErr w:type="spellEnd"/>
      <w:r>
        <w:t xml:space="preserve"> Mores and Kate Keefe), won</w:t>
      </w:r>
      <w:r w:rsidRPr="00B75CBF">
        <w:t xml:space="preserve"> the Design Award, due to an excellent Engineering Notebook and overall robot design, to earn a place to compete at the World Championships in Louisville, KY. This event hosts over 500 of the top teams from over 40 countries.</w:t>
      </w:r>
      <w:r>
        <w:t xml:space="preserve">  </w:t>
      </w:r>
      <w:r w:rsidRPr="00B75CBF">
        <w:t>The Worlds take place April 24 - 27</w:t>
      </w:r>
      <w:r w:rsidRPr="00323621">
        <w:rPr>
          <w:vertAlign w:val="superscript"/>
        </w:rPr>
        <w:t>th</w:t>
      </w:r>
      <w:r>
        <w:t xml:space="preserve"> and the girls are working hard to refine and perfect their robot for this exciting event</w:t>
      </w:r>
      <w:r>
        <w:t xml:space="preserve">.  Here is a link to a video that </w:t>
      </w:r>
      <w:proofErr w:type="spellStart"/>
      <w:r>
        <w:t>Chani’s</w:t>
      </w:r>
      <w:proofErr w:type="spellEnd"/>
      <w:r>
        <w:t xml:space="preserve"> father created </w:t>
      </w:r>
      <w:r w:rsidR="007F00C8">
        <w:t>showing</w:t>
      </w:r>
      <w:r w:rsidRPr="00561A92">
        <w:t xml:space="preserve"> this year’s game and the moment that 5106C </w:t>
      </w:r>
      <w:r w:rsidR="007F00C8">
        <w:t>(</w:t>
      </w:r>
      <w:proofErr w:type="spellStart"/>
      <w:r w:rsidRPr="00561A92">
        <w:t>Chani</w:t>
      </w:r>
      <w:proofErr w:type="spellEnd"/>
      <w:r w:rsidRPr="00561A92">
        <w:t xml:space="preserve"> and Kate</w:t>
      </w:r>
      <w:r w:rsidR="007F00C8">
        <w:t>)</w:t>
      </w:r>
      <w:r w:rsidRPr="00561A92">
        <w:t xml:space="preserve"> received their award from the 15 judges.</w:t>
      </w:r>
      <w:r w:rsidR="007F00C8">
        <w:t xml:space="preserve"> </w:t>
      </w:r>
      <w:hyperlink r:id="rId7" w:history="1">
        <w:r w:rsidR="007F00C8" w:rsidRPr="004C5B5F">
          <w:rPr>
            <w:rStyle w:val="Hyperlink"/>
          </w:rPr>
          <w:t>https://youtu.be/X5k8WFaUDq4</w:t>
        </w:r>
      </w:hyperlink>
      <w:r w:rsidR="007F00C8">
        <w:t xml:space="preserve">  Thank you to Ron </w:t>
      </w:r>
      <w:proofErr w:type="spellStart"/>
      <w:r w:rsidR="007F00C8">
        <w:t>Sandstrom</w:t>
      </w:r>
      <w:proofErr w:type="spellEnd"/>
      <w:r w:rsidR="007F00C8">
        <w:t xml:space="preserve">, parents and community supporters for making Robotics possible for our students.  </w:t>
      </w:r>
    </w:p>
    <w:p w:rsidR="007F00C8" w:rsidRDefault="007F00C8" w:rsidP="000230AB">
      <w:pPr>
        <w:jc w:val="both"/>
        <w:rPr>
          <w:b/>
        </w:rPr>
      </w:pPr>
      <w:r>
        <w:rPr>
          <w:b/>
          <w:noProof/>
        </w:rPr>
        <w:drawing>
          <wp:anchor distT="0" distB="0" distL="114300" distR="114300" simplePos="0" relativeHeight="251660288" behindDoc="0" locked="0" layoutInCell="1" allowOverlap="1">
            <wp:simplePos x="0" y="0"/>
            <wp:positionH relativeFrom="margin">
              <wp:posOffset>1095375</wp:posOffset>
            </wp:positionH>
            <wp:positionV relativeFrom="paragraph">
              <wp:posOffset>187960</wp:posOffset>
            </wp:positionV>
            <wp:extent cx="3905250" cy="3663950"/>
            <wp:effectExtent l="0" t="0" r="0" b="0"/>
            <wp:wrapThrough wrapText="bothSides">
              <wp:wrapPolygon edited="0">
                <wp:start x="0" y="0"/>
                <wp:lineTo x="0" y="21450"/>
                <wp:lineTo x="21495" y="21450"/>
                <wp:lineTo x="2149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botic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250" cy="3663950"/>
                    </a:xfrm>
                    <a:prstGeom prst="rect">
                      <a:avLst/>
                    </a:prstGeom>
                  </pic:spPr>
                </pic:pic>
              </a:graphicData>
            </a:graphic>
            <wp14:sizeRelH relativeFrom="page">
              <wp14:pctWidth>0</wp14:pctWidth>
            </wp14:sizeRelH>
            <wp14:sizeRelV relativeFrom="page">
              <wp14:pctHeight>0</wp14:pctHeight>
            </wp14:sizeRelV>
          </wp:anchor>
        </w:drawing>
      </w:r>
    </w:p>
    <w:p w:rsidR="00675AB1" w:rsidRDefault="00675AB1"/>
    <w:p w:rsidR="007F00C8" w:rsidRDefault="007F00C8"/>
    <w:p w:rsidR="007F00C8" w:rsidRDefault="007F00C8"/>
    <w:p w:rsidR="007F00C8" w:rsidRDefault="007F00C8"/>
    <w:p w:rsidR="007F00C8" w:rsidRDefault="007F00C8"/>
    <w:p w:rsidR="007F00C8" w:rsidRDefault="007F00C8"/>
    <w:p w:rsidR="007F00C8" w:rsidRDefault="007F00C8"/>
    <w:p w:rsidR="007F00C8" w:rsidRDefault="007F00C8"/>
    <w:p w:rsidR="007F00C8" w:rsidRDefault="007F00C8"/>
    <w:p w:rsidR="007F00C8" w:rsidRDefault="007F00C8"/>
    <w:p w:rsidR="007F00C8" w:rsidRDefault="007F00C8"/>
    <w:p w:rsidR="007F00C8" w:rsidRDefault="007F00C8"/>
    <w:p w:rsidR="007F00C8" w:rsidRDefault="007F00C8"/>
    <w:p w:rsidR="007F00C8" w:rsidRPr="007F00C8" w:rsidRDefault="007F00C8">
      <w:pPr>
        <w:rPr>
          <w:b/>
        </w:rPr>
      </w:pPr>
      <w:r w:rsidRPr="007F00C8">
        <w:rPr>
          <w:b/>
        </w:rPr>
        <w:t>Culinary</w:t>
      </w:r>
      <w:r>
        <w:rPr>
          <w:b/>
        </w:rPr>
        <w:t xml:space="preserve"> Arts</w:t>
      </w:r>
      <w:r w:rsidRPr="007F00C8">
        <w:rPr>
          <w:b/>
        </w:rPr>
        <w:t xml:space="preserve"> (Alison Bickford and Mary Donovan):</w:t>
      </w:r>
    </w:p>
    <w:p w:rsidR="007F00C8" w:rsidRDefault="007F00C8" w:rsidP="007F00C8">
      <w:r>
        <w:t xml:space="preserve">I will be accompanying the instructors and seven students to the </w:t>
      </w:r>
      <w:proofErr w:type="spellStart"/>
      <w:r>
        <w:t>ProStart</w:t>
      </w:r>
      <w:proofErr w:type="spellEnd"/>
      <w:r>
        <w:t xml:space="preserve"> Invitational Competition in Manchester on March 11.  I will present the day’s results to the school board that evening.  In the meantime, </w:t>
      </w:r>
      <w:r w:rsidRPr="007F00C8">
        <w:t xml:space="preserve">Hannah </w:t>
      </w:r>
      <w:proofErr w:type="spellStart"/>
      <w:r w:rsidRPr="007F00C8">
        <w:t>Thelemarck</w:t>
      </w:r>
      <w:proofErr w:type="spellEnd"/>
      <w:r w:rsidRPr="007F00C8">
        <w:t>, senior, won the teen division in the 9th Annual Cupcake Challenge, sponsored by Mount Washington Valley Promotions.  Feast of the Valley, a very special dinner event, produced and hosted by our culinary students and the Key Club will be held on Wednesday, March 27 from 5:30 to 7:30 at KHS.   Admission to this amazing feast is $25 per person and helps to support our culinary program.</w:t>
      </w:r>
      <w:r>
        <w:t xml:space="preserve">  Please see attached flyer for more information. </w:t>
      </w:r>
    </w:p>
    <w:p w:rsidR="007F00C8" w:rsidRPr="007F00C8" w:rsidRDefault="007F00C8" w:rsidP="007F00C8">
      <w:r>
        <w:rPr>
          <w:noProof/>
        </w:rPr>
        <w:lastRenderedPageBreak/>
        <w:drawing>
          <wp:anchor distT="0" distB="0" distL="114300" distR="114300" simplePos="0" relativeHeight="251662336" behindDoc="0" locked="0" layoutInCell="1" allowOverlap="1" wp14:anchorId="2F080AD0" wp14:editId="6293950B">
            <wp:simplePos x="0" y="0"/>
            <wp:positionH relativeFrom="column">
              <wp:posOffset>1095375</wp:posOffset>
            </wp:positionH>
            <wp:positionV relativeFrom="paragraph">
              <wp:posOffset>0</wp:posOffset>
            </wp:positionV>
            <wp:extent cx="4002405" cy="2314575"/>
            <wp:effectExtent l="0" t="0" r="0" b="9525"/>
            <wp:wrapThrough wrapText="bothSides">
              <wp:wrapPolygon edited="0">
                <wp:start x="0" y="0"/>
                <wp:lineTo x="0" y="21511"/>
                <wp:lineTo x="21487" y="21511"/>
                <wp:lineTo x="2148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nah T. winner Cupcake Challen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2405" cy="2314575"/>
                    </a:xfrm>
                    <a:prstGeom prst="rect">
                      <a:avLst/>
                    </a:prstGeom>
                  </pic:spPr>
                </pic:pic>
              </a:graphicData>
            </a:graphic>
            <wp14:sizeRelH relativeFrom="page">
              <wp14:pctWidth>0</wp14:pctWidth>
            </wp14:sizeRelH>
            <wp14:sizeRelV relativeFrom="page">
              <wp14:pctHeight>0</wp14:pctHeight>
            </wp14:sizeRelV>
          </wp:anchor>
        </w:drawing>
      </w:r>
    </w:p>
    <w:p w:rsidR="007F00C8" w:rsidRDefault="007F00C8"/>
    <w:p w:rsidR="00C91DCF" w:rsidRDefault="00C91DCF"/>
    <w:p w:rsidR="00C91DCF" w:rsidRDefault="00C91DCF"/>
    <w:p w:rsidR="00C91DCF" w:rsidRDefault="00C91DCF"/>
    <w:p w:rsidR="00C91DCF" w:rsidRDefault="00C91DCF"/>
    <w:p w:rsidR="00C91DCF" w:rsidRDefault="00C91DCF"/>
    <w:p w:rsidR="00C91DCF" w:rsidRDefault="00C91DCF"/>
    <w:p w:rsidR="00374704" w:rsidRDefault="00374704">
      <w:pPr>
        <w:rPr>
          <w:b/>
        </w:rPr>
      </w:pPr>
    </w:p>
    <w:p w:rsidR="00C91DCF" w:rsidRDefault="00C91DCF">
      <w:pPr>
        <w:rPr>
          <w:b/>
        </w:rPr>
      </w:pPr>
      <w:r w:rsidRPr="00C91DCF">
        <w:rPr>
          <w:b/>
        </w:rPr>
        <w:t xml:space="preserve">Marketing/DECA (Greg </w:t>
      </w:r>
      <w:proofErr w:type="spellStart"/>
      <w:r w:rsidRPr="00C91DCF">
        <w:rPr>
          <w:b/>
        </w:rPr>
        <w:t>Allain</w:t>
      </w:r>
      <w:proofErr w:type="spellEnd"/>
      <w:r w:rsidRPr="00C91DCF">
        <w:rPr>
          <w:b/>
        </w:rPr>
        <w:t>):</w:t>
      </w:r>
    </w:p>
    <w:p w:rsidR="00C91DCF" w:rsidRDefault="00C91DCF" w:rsidP="00374704">
      <w:pPr>
        <w:jc w:val="both"/>
      </w:pPr>
      <w:r>
        <w:rPr>
          <w:noProof/>
        </w:rPr>
        <w:drawing>
          <wp:anchor distT="0" distB="0" distL="114300" distR="114300" simplePos="0" relativeHeight="251663360" behindDoc="0" locked="0" layoutInCell="1" allowOverlap="1">
            <wp:simplePos x="0" y="0"/>
            <wp:positionH relativeFrom="column">
              <wp:posOffset>2752725</wp:posOffset>
            </wp:positionH>
            <wp:positionV relativeFrom="paragraph">
              <wp:posOffset>1553845</wp:posOffset>
            </wp:positionV>
            <wp:extent cx="3933825" cy="3559175"/>
            <wp:effectExtent l="0" t="0" r="9525" b="3175"/>
            <wp:wrapThrough wrapText="bothSides">
              <wp:wrapPolygon edited="0">
                <wp:start x="0" y="0"/>
                <wp:lineTo x="0" y="21504"/>
                <wp:lineTo x="21548" y="21504"/>
                <wp:lineTo x="215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A 2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3825" cy="3559175"/>
                    </a:xfrm>
                    <a:prstGeom prst="rect">
                      <a:avLst/>
                    </a:prstGeom>
                  </pic:spPr>
                </pic:pic>
              </a:graphicData>
            </a:graphic>
            <wp14:sizeRelH relativeFrom="page">
              <wp14:pctWidth>0</wp14:pctWidth>
            </wp14:sizeRelH>
            <wp14:sizeRelV relativeFrom="page">
              <wp14:pctHeight>0</wp14:pctHeight>
            </wp14:sizeRelV>
          </wp:anchor>
        </w:drawing>
      </w:r>
      <w:r>
        <w:t>The DECA program had a strong showing at the New Hampshire DECA Conference this year, earning 10 medals overall and had three students qualify for Nationals (ICDC). The conference was held at</w:t>
      </w:r>
      <w:r w:rsidR="00374704">
        <w:t xml:space="preserve"> the</w:t>
      </w:r>
      <w:r>
        <w:t xml:space="preserve"> Manchester Radisson on February 13-15. Schools from all over New Hampshire were there to compete in various marketing and business categories. There were roughly 500 students competing this year. The competition starts off with a written test that all students take prior to the conference. Both Alex </w:t>
      </w:r>
      <w:proofErr w:type="spellStart"/>
      <w:r>
        <w:t>Iannuzzi</w:t>
      </w:r>
      <w:proofErr w:type="spellEnd"/>
      <w:r>
        <w:t xml:space="preserve"> and Bryce Hill received first place medals for their respective categories. </w:t>
      </w:r>
      <w:proofErr w:type="spellStart"/>
      <w:r>
        <w:t>Iannuzzi</w:t>
      </w:r>
      <w:proofErr w:type="spellEnd"/>
      <w:r>
        <w:t xml:space="preserve"> competed in the Apparel and Accessories Marketing division while Hill competed in the Retail Marketing division. </w:t>
      </w:r>
      <w:r w:rsidR="00374704">
        <w:t>At the competition all</w:t>
      </w:r>
      <w:r>
        <w:t xml:space="preserve"> students competed in</w:t>
      </w:r>
      <w:r w:rsidR="00374704">
        <w:t xml:space="preserve"> two</w:t>
      </w:r>
      <w:r>
        <w:t xml:space="preserve"> role plays</w:t>
      </w:r>
      <w:r w:rsidR="00374704">
        <w:t xml:space="preserve"> each</w:t>
      </w:r>
      <w:r>
        <w:t xml:space="preserve"> where they were given a marketing scenario and allowed 10 minutes to review. They then went in front of judges to give and sell them their ideas. Kennett students received eight medals. “Considering there were 14 students that we had competing, this is very impressive and shows that the students worked tremendously hard preparing,” said </w:t>
      </w:r>
      <w:proofErr w:type="spellStart"/>
      <w:r>
        <w:t>Allain</w:t>
      </w:r>
      <w:proofErr w:type="spellEnd"/>
      <w:r>
        <w:t xml:space="preserve">. Sam Barrows and Trevor </w:t>
      </w:r>
      <w:proofErr w:type="spellStart"/>
      <w:r>
        <w:t>LaRusso</w:t>
      </w:r>
      <w:proofErr w:type="spellEnd"/>
      <w:r>
        <w:t xml:space="preserve"> received a 3rd place medal in the Sports Marketing team division, Anna Cummings received a 3rd place medal in the Quick Serve division, Sam Pollard received a 2nd place medal in the Automotive Sales division, Hill received a 1st and 2nd place medal in the Retail Marketing division, and </w:t>
      </w:r>
      <w:proofErr w:type="spellStart"/>
      <w:r>
        <w:t>Iannuzzi</w:t>
      </w:r>
      <w:proofErr w:type="spellEnd"/>
      <w:r>
        <w:t xml:space="preserve"> received a 2nd and 3rd place medal in the Apparel and Accessories Marketing division. Hill received first overall in his division, earning a $1000 scholarship to Johnson &amp; Wales University, and </w:t>
      </w:r>
      <w:proofErr w:type="spellStart"/>
      <w:r>
        <w:t>Iannuzzi</w:t>
      </w:r>
      <w:proofErr w:type="spellEnd"/>
      <w:r>
        <w:t xml:space="preserve"> received second overall</w:t>
      </w:r>
      <w:r w:rsidR="00374704">
        <w:t xml:space="preserve"> in her division. </w:t>
      </w:r>
      <w:r>
        <w:t xml:space="preserve">The three students that qualified for Nationals (ICDC) were Hill, </w:t>
      </w:r>
      <w:proofErr w:type="spellStart"/>
      <w:r>
        <w:t>Iannuzzi</w:t>
      </w:r>
      <w:proofErr w:type="spellEnd"/>
      <w:r>
        <w:t xml:space="preserve">, and Cummings. </w:t>
      </w:r>
    </w:p>
    <w:p w:rsidR="00E139C7" w:rsidRPr="00E139C7" w:rsidRDefault="00E139C7" w:rsidP="00374704">
      <w:pPr>
        <w:jc w:val="both"/>
        <w:rPr>
          <w:b/>
        </w:rPr>
      </w:pPr>
      <w:r w:rsidRPr="00E139C7">
        <w:rPr>
          <w:b/>
        </w:rPr>
        <w:lastRenderedPageBreak/>
        <w:t>Teacher Education (Kelley Murphy):</w:t>
      </w:r>
    </w:p>
    <w:p w:rsidR="00E139C7" w:rsidRDefault="00F40B18" w:rsidP="00374704">
      <w:pPr>
        <w:jc w:val="both"/>
      </w:pPr>
      <w:r>
        <w:t>Teacher Education student, Meg</w:t>
      </w:r>
      <w:r w:rsidR="00E139C7">
        <w:t xml:space="preserve">an </w:t>
      </w:r>
      <w:r w:rsidR="00CE5A1A">
        <w:t>Martin</w:t>
      </w:r>
      <w:r w:rsidR="00E139C7">
        <w:t>, was featured on the front page of the Jo</w:t>
      </w:r>
      <w:r>
        <w:t xml:space="preserve">hn Fuller newsletter this month.  Megan is participating in a school counseling internship with Mrs. </w:t>
      </w:r>
      <w:proofErr w:type="spellStart"/>
      <w:r>
        <w:t>Memoli</w:t>
      </w:r>
      <w:proofErr w:type="spellEnd"/>
      <w:r>
        <w:t xml:space="preserve">.  She works with Mrs. </w:t>
      </w:r>
      <w:proofErr w:type="spellStart"/>
      <w:r>
        <w:t>Memoli</w:t>
      </w:r>
      <w:proofErr w:type="spellEnd"/>
      <w:r>
        <w:t xml:space="preserve"> every other day shadowing and taking part in facilitating the comprehensive school counseling program.  Megan plans on attending Plymouth State University to major in child psychology.  </w:t>
      </w:r>
    </w:p>
    <w:p w:rsidR="00F9468C" w:rsidRDefault="00F9468C" w:rsidP="00374704">
      <w:pPr>
        <w:jc w:val="both"/>
      </w:pPr>
      <w:r>
        <w:rPr>
          <w:noProof/>
        </w:rPr>
        <w:drawing>
          <wp:anchor distT="0" distB="0" distL="114300" distR="114300" simplePos="0" relativeHeight="251664384" behindDoc="0" locked="0" layoutInCell="1" allowOverlap="1">
            <wp:simplePos x="0" y="0"/>
            <wp:positionH relativeFrom="column">
              <wp:posOffset>718820</wp:posOffset>
            </wp:positionH>
            <wp:positionV relativeFrom="paragraph">
              <wp:posOffset>6985</wp:posOffset>
            </wp:positionV>
            <wp:extent cx="3813810" cy="5086350"/>
            <wp:effectExtent l="0" t="0" r="0" b="0"/>
            <wp:wrapThrough wrapText="bothSides">
              <wp:wrapPolygon edited="0">
                <wp:start x="0" y="0"/>
                <wp:lineTo x="0" y="21519"/>
                <wp:lineTo x="21471" y="21519"/>
                <wp:lineTo x="2147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 ED.jpeg"/>
                    <pic:cNvPicPr/>
                  </pic:nvPicPr>
                  <pic:blipFill>
                    <a:blip r:embed="rId11">
                      <a:extLst>
                        <a:ext uri="{28A0092B-C50C-407E-A947-70E740481C1C}">
                          <a14:useLocalDpi xmlns:a14="http://schemas.microsoft.com/office/drawing/2010/main" val="0"/>
                        </a:ext>
                      </a:extLst>
                    </a:blip>
                    <a:stretch>
                      <a:fillRect/>
                    </a:stretch>
                  </pic:blipFill>
                  <pic:spPr>
                    <a:xfrm>
                      <a:off x="0" y="0"/>
                      <a:ext cx="3813810" cy="5086350"/>
                    </a:xfrm>
                    <a:prstGeom prst="rect">
                      <a:avLst/>
                    </a:prstGeom>
                  </pic:spPr>
                </pic:pic>
              </a:graphicData>
            </a:graphic>
            <wp14:sizeRelH relativeFrom="page">
              <wp14:pctWidth>0</wp14:pctWidth>
            </wp14:sizeRelH>
            <wp14:sizeRelV relativeFrom="page">
              <wp14:pctHeight>0</wp14:pctHeight>
            </wp14:sizeRelV>
          </wp:anchor>
        </w:drawing>
      </w:r>
    </w:p>
    <w:p w:rsidR="00F9468C" w:rsidRDefault="00F9468C" w:rsidP="00374704">
      <w:pPr>
        <w:jc w:val="both"/>
      </w:pPr>
    </w:p>
    <w:p w:rsidR="00F9468C" w:rsidRDefault="00F9468C" w:rsidP="00374704">
      <w:pPr>
        <w:jc w:val="both"/>
      </w:pPr>
      <w:bookmarkStart w:id="0" w:name="_GoBack"/>
      <w:bookmarkEnd w:id="0"/>
    </w:p>
    <w:p w:rsidR="00F9468C" w:rsidRDefault="00F9468C" w:rsidP="00374704">
      <w:pPr>
        <w:jc w:val="both"/>
      </w:pPr>
    </w:p>
    <w:p w:rsidR="00E139C7" w:rsidRDefault="00E139C7"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pPr>
    </w:p>
    <w:p w:rsidR="00F9468C" w:rsidRDefault="00F9468C" w:rsidP="00374704">
      <w:pPr>
        <w:jc w:val="both"/>
        <w:rPr>
          <w:b/>
        </w:rPr>
      </w:pPr>
      <w:r w:rsidRPr="00F9468C">
        <w:rPr>
          <w:b/>
        </w:rPr>
        <w:t xml:space="preserve">CADD/Engineering (Joe </w:t>
      </w:r>
      <w:proofErr w:type="spellStart"/>
      <w:r w:rsidRPr="00F9468C">
        <w:rPr>
          <w:b/>
        </w:rPr>
        <w:t>Riddensdale</w:t>
      </w:r>
      <w:proofErr w:type="spellEnd"/>
      <w:r w:rsidRPr="00F9468C">
        <w:rPr>
          <w:b/>
        </w:rPr>
        <w:t>):</w:t>
      </w:r>
    </w:p>
    <w:p w:rsidR="00F9468C" w:rsidRPr="00F9468C" w:rsidRDefault="00F9468C" w:rsidP="00F9468C">
      <w:pPr>
        <w:jc w:val="both"/>
      </w:pPr>
      <w:r w:rsidRPr="00F9468C">
        <w:t>Students in engineering class have completed their cover letter and resumes and are awaiting a date for Josh McAllister (HEB Engineers) to come and conduct the mock job interviews. This is an event that we do each year for the level 2 class to prepare them with real world skills.</w:t>
      </w:r>
    </w:p>
    <w:sectPr w:rsidR="00F9468C" w:rsidRPr="00F946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912" w:rsidRDefault="005A6912" w:rsidP="00C91DCF">
      <w:pPr>
        <w:spacing w:after="0" w:line="240" w:lineRule="auto"/>
      </w:pPr>
      <w:r>
        <w:separator/>
      </w:r>
    </w:p>
  </w:endnote>
  <w:endnote w:type="continuationSeparator" w:id="0">
    <w:p w:rsidR="005A6912" w:rsidRDefault="005A6912" w:rsidP="00C91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912" w:rsidRDefault="005A6912" w:rsidP="00C91DCF">
      <w:pPr>
        <w:spacing w:after="0" w:line="240" w:lineRule="auto"/>
      </w:pPr>
      <w:r>
        <w:separator/>
      </w:r>
    </w:p>
  </w:footnote>
  <w:footnote w:type="continuationSeparator" w:id="0">
    <w:p w:rsidR="005A6912" w:rsidRDefault="005A6912" w:rsidP="00C91D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0AB"/>
    <w:rsid w:val="000230AB"/>
    <w:rsid w:val="00374704"/>
    <w:rsid w:val="005430FB"/>
    <w:rsid w:val="00561A92"/>
    <w:rsid w:val="005A6912"/>
    <w:rsid w:val="00675AB1"/>
    <w:rsid w:val="007F00C8"/>
    <w:rsid w:val="008C3F7C"/>
    <w:rsid w:val="008F10B5"/>
    <w:rsid w:val="00967E69"/>
    <w:rsid w:val="00A43314"/>
    <w:rsid w:val="00C91DCF"/>
    <w:rsid w:val="00CE5A1A"/>
    <w:rsid w:val="00E139C7"/>
    <w:rsid w:val="00F40B18"/>
    <w:rsid w:val="00F9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138B2"/>
  <w15:chartTrackingRefBased/>
  <w15:docId w15:val="{9F689C80-60BE-43B2-89FB-6648FC68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0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0C8"/>
    <w:rPr>
      <w:color w:val="0563C1" w:themeColor="hyperlink"/>
      <w:u w:val="single"/>
    </w:rPr>
  </w:style>
  <w:style w:type="paragraph" w:styleId="Header">
    <w:name w:val="header"/>
    <w:basedOn w:val="Normal"/>
    <w:link w:val="HeaderChar"/>
    <w:uiPriority w:val="99"/>
    <w:unhideWhenUsed/>
    <w:rsid w:val="00C91D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DCF"/>
  </w:style>
  <w:style w:type="paragraph" w:styleId="Footer">
    <w:name w:val="footer"/>
    <w:basedOn w:val="Normal"/>
    <w:link w:val="FooterChar"/>
    <w:uiPriority w:val="99"/>
    <w:unhideWhenUsed/>
    <w:rsid w:val="00C91D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youtu.be/X5k8WFaUDq4"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1082</TotalTime>
  <Pages>4</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Profile</cp:lastModifiedBy>
  <cp:revision>6</cp:revision>
  <dcterms:created xsi:type="dcterms:W3CDTF">2019-03-05T21:10:00Z</dcterms:created>
  <dcterms:modified xsi:type="dcterms:W3CDTF">2019-03-06T15:20:00Z</dcterms:modified>
</cp:coreProperties>
</file>